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11175"/>
        <w:tblGridChange w:id="0">
          <w:tblGrid>
            <w:gridCol w:w="2775"/>
            <w:gridCol w:w="1117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Reviewed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01/03/2021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Next Review 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01/03/2022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Manager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Paul Taylor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T/A(Name &amp; Date)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Mark Garland </w:t>
            </w:r>
          </w:p>
        </w:tc>
      </w:tr>
    </w:tbl>
    <w:p w:rsidR="00000000" w:rsidDel="00000000" w:rsidP="00000000" w:rsidRDefault="00000000" w:rsidRPr="00000000" w14:paraId="0000000A">
      <w:pPr>
        <w:spacing w:after="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11160"/>
        <w:tblGridChange w:id="0">
          <w:tblGrid>
            <w:gridCol w:w="2790"/>
            <w:gridCol w:w="111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General Information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This risk assessment considers the activity of Coasteering.  </w:t>
            </w:r>
          </w:p>
        </w:tc>
      </w:tr>
    </w:tbl>
    <w:p w:rsidR="00000000" w:rsidDel="00000000" w:rsidP="00000000" w:rsidRDefault="00000000" w:rsidRPr="00000000" w14:paraId="0000000D">
      <w:pPr>
        <w:spacing w:after="0" w:lineRule="auto"/>
        <w:rPr>
          <w:rFonts w:ascii="Proxima Nova" w:cs="Proxima Nova" w:eastAsia="Proxima Nova" w:hAnsi="Proxima Nova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9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11160"/>
        <w:tblGridChange w:id="0">
          <w:tblGrid>
            <w:gridCol w:w="2790"/>
            <w:gridCol w:w="111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Instructor Competence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Technical Advisor Statement of Competence</w:t>
            </w:r>
          </w:p>
        </w:tc>
      </w:tr>
    </w:tbl>
    <w:p w:rsidR="00000000" w:rsidDel="00000000" w:rsidP="00000000" w:rsidRDefault="00000000" w:rsidRPr="00000000" w14:paraId="00000010">
      <w:pPr>
        <w:spacing w:after="0" w:lineRule="auto"/>
        <w:rPr>
          <w:rFonts w:ascii="Proxima Nova" w:cs="Proxima Nova" w:eastAsia="Proxima Nova" w:hAnsi="Proxima Nova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9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11175"/>
        <w:tblGridChange w:id="0">
          <w:tblGrid>
            <w:gridCol w:w="2775"/>
            <w:gridCol w:w="1117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Ratios &amp; Remits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8"/>
              </w:numPr>
              <w:spacing w:after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1:10 maximum</w:t>
            </w:r>
          </w:p>
        </w:tc>
      </w:tr>
    </w:tbl>
    <w:p w:rsidR="00000000" w:rsidDel="00000000" w:rsidP="00000000" w:rsidRDefault="00000000" w:rsidRPr="00000000" w14:paraId="00000013">
      <w:pPr>
        <w:spacing w:after="0" w:lineRule="auto"/>
        <w:rPr>
          <w:rFonts w:ascii="Proxima Nova" w:cs="Proxima Nova" w:eastAsia="Proxima Nova" w:hAnsi="Proxima Nova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9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2580"/>
        <w:gridCol w:w="3375"/>
        <w:gridCol w:w="5160"/>
        <w:tblGridChange w:id="0">
          <w:tblGrid>
            <w:gridCol w:w="2835"/>
            <w:gridCol w:w="2580"/>
            <w:gridCol w:w="3375"/>
            <w:gridCol w:w="51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Identified Hazards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Who is at risk?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Example Causes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Control Measures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Impact with something solid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E.g. Slips, Cuts, Twisted Ankles, Spinal Injuries, </w:t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Broken Bones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Instructors &amp; All Participants/Group Leaders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Rock falling from above.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Falling or slipping on to rock.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Jumping on to submerged rock.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Wave action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Pro-active instruction providing direction and methods to prevent impact injuries.  E.g. exiting water, jump spots.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clear communication process outlined to participants prior to entry to the water.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Wetsuits, BA’s, appropriate footwear and helmets must be worn.  Gloves are highly advisable.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Guidance on technique for jumping must be provided.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On-going monitoring of site to ascertain suitability for commercial Coasteering.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Careful monitoring of sea state required both prior to and during the activity.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First-aid kit and emergency equipment to be carried at all times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Drowning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Instructors &amp; All Participants/Group Leaders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Entrapment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Repeated submersion in stopper 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Weak swimmer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Instructor to assess participants swimming ability through a visual observation at the start of session in a safe place and make appropriate decisions on route choice.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Pro-active instruction 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clear communication process outlined to participants prior to entry to the water.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Wetsuits, BA’s, appropriate footwear and helmets must be worn.  Gloves are highly advisable.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Instructors to carry a knife and throwline.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Instructor to hold appropriate lifesaving training.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Instructor to provide guidance in relation to entrapment and how to avoid.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Careful monitoring of sea state required both prior to and during the activity.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Illness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Instructors &amp; All Participants/Group Leaders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numPr>
                <w:ilvl w:val="0"/>
                <w:numId w:val="1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Jelly fish stings (E.g. Man O’War, Compass)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Water pollution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Allergic reactions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Asthma attacks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Avoid areas of concern/do not enter the water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Medical conditions requested prior to trip and medical equipment carried – E.g. Inhalers.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Difficulty controlling body temperature </w:t>
            </w: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(Hyperthermia/Hypothermia)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Instructors &amp; All Participants/Group Leaders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numPr>
                <w:ilvl w:val="0"/>
                <w:numId w:val="7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Submersion hypothermia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7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Cold sea.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7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Cold, wet, windy days.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7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Hot day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Wetsuits to be worn.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Instructor/Participants to carry hot or cold drinks depending on weather conditions.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Safety equipment to be carried in line with SOP, considering weather conditions on the day.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Becoming trapped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Instructors &amp; All Participants/Group Leaders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Nervous group members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Tired group members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Injured group members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Sea state becoming rougher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Careful monitoring of sea state required both prior to and during the activity.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Pro-active observation by instructor of group competence, fitness levels and objectives.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Instructors to be aware of escape routes on all sections of coastline utilised.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Late back procedure in place to allow an alarm to be raised.</w:t>
            </w:r>
          </w:p>
        </w:tc>
      </w:tr>
    </w:tbl>
    <w:p w:rsidR="00000000" w:rsidDel="00000000" w:rsidP="00000000" w:rsidRDefault="00000000" w:rsidRPr="00000000" w14:paraId="00000050">
      <w:pPr>
        <w:spacing w:after="0" w:lineRule="auto"/>
        <w:rPr>
          <w:rFonts w:ascii="Proxima Nova" w:cs="Proxima Nova" w:eastAsia="Proxima Nova" w:hAnsi="Proxima Nov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rPr>
          <w:rFonts w:ascii="Proxima Nova" w:cs="Proxima Nova" w:eastAsia="Proxima Nova" w:hAnsi="Proxima Nov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This risk assessment in no way negates the need for continual dynamic risk assessment on session.</w:t>
      </w:r>
    </w:p>
    <w:p w:rsidR="00000000" w:rsidDel="00000000" w:rsidP="00000000" w:rsidRDefault="00000000" w:rsidRPr="00000000" w14:paraId="00000053">
      <w:pPr>
        <w:spacing w:after="0" w:lineRule="auto"/>
        <w:jc w:val="center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You must report incidents or near misses using company procedures.</w:t>
      </w:r>
    </w:p>
    <w:p w:rsidR="00000000" w:rsidDel="00000000" w:rsidP="00000000" w:rsidRDefault="00000000" w:rsidRPr="00000000" w14:paraId="00000055">
      <w:pPr>
        <w:spacing w:after="0" w:lineRule="auto"/>
        <w:jc w:val="center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If you have any concerns or questions about the risk assessment speak to your manager.</w:t>
      </w:r>
    </w:p>
    <w:p w:rsidR="00000000" w:rsidDel="00000000" w:rsidP="00000000" w:rsidRDefault="00000000" w:rsidRPr="00000000" w14:paraId="00000057">
      <w:pPr>
        <w:spacing w:after="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jc w:val="center"/>
        <w:rPr>
          <w:rFonts w:ascii="Proxima Nova" w:cs="Proxima Nova" w:eastAsia="Proxima Nova" w:hAnsi="Proxima Nova"/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426" w:top="426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200" w:before="708" w:line="276" w:lineRule="auto"/>
      <w:ind w:left="0" w:right="0" w:firstLine="0"/>
      <w:jc w:val="left"/>
      <w:rPr>
        <w:rFonts w:ascii="Proxima Nova" w:cs="Proxima Nova" w:eastAsia="Proxima Nova" w:hAnsi="Proxima Nova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Proxima Nova" w:cs="Proxima Nova" w:eastAsia="Proxima Nova" w:hAnsi="Proxima Nova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Risk Assessment - Coasteering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6548625</wp:posOffset>
          </wp:positionH>
          <wp:positionV relativeFrom="paragraph">
            <wp:posOffset>161925</wp:posOffset>
          </wp:positionV>
          <wp:extent cx="2315210" cy="542290"/>
          <wp:effectExtent b="0" l="0" r="0" t="0"/>
          <wp:wrapSquare wrapText="bothSides" distB="0" distT="0" distL="114300" distR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15210" cy="5422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YdFR48hKoEcdS56yAiydB+2u1w==">AMUW2mVVIY6knykA4+r52GLqPEsRPm8g3xEbStauDJ/sB2x6imxM0FkyDoTn+KJOhxef5rj/g8Nk5WqKaE5kms6Pv/AtX1p3f6Kv+4AWuJzvWzRxjJwfBHM=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